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80F" w:rsidP="0079580F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5-751-2106/2024</w:t>
      </w:r>
    </w:p>
    <w:p w:rsidR="00415E37" w:rsidRPr="00415E37" w:rsidP="00415E37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5E37">
        <w:rPr>
          <w:rFonts w:ascii="Times New Roman" w:hAnsi="Times New Roman" w:cs="Times New Roman"/>
          <w:bCs/>
          <w:sz w:val="24"/>
          <w:szCs w:val="24"/>
        </w:rPr>
        <w:t>86MS0046-01-2024-004476-36</w:t>
      </w:r>
    </w:p>
    <w:p w:rsidR="0079580F" w:rsidP="0079580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79580F" w:rsidP="0079580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79580F" w:rsidP="0079580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</w:t>
      </w:r>
      <w:r w:rsidR="006A7228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   г. Нижневартовск </w:t>
      </w:r>
    </w:p>
    <w:p w:rsidR="0079580F" w:rsidP="0079580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79580F" w:rsidP="0079580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79580F" w:rsidP="0079580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«Голд-Ойл», Агапова Ильдара Инзировича, ***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</w:rPr>
        <w:t>а рождения, уроженца 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79580F" w:rsidP="0079580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9580F" w:rsidP="0079580F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79580F" w:rsidP="0079580F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Агапов И.И., являясь директором ООО «Голд</w:t>
      </w:r>
      <w:r>
        <w:rPr>
          <w:rFonts w:ascii="Times New Roman" w:eastAsia="Times New Roman" w:hAnsi="Times New Roman" w:cs="Times New Roman"/>
          <w:sz w:val="24"/>
        </w:rPr>
        <w:t>-Ойл», зарегистрированного по адресу: ***</w:t>
      </w:r>
      <w:r>
        <w:rPr>
          <w:rFonts w:ascii="Times New Roman" w:eastAsia="Times New Roman" w:hAnsi="Times New Roman" w:cs="Times New Roman"/>
          <w:sz w:val="24"/>
        </w:rPr>
        <w:t>, ИНН/КПП 8603177193/860301001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9 месяцев 2023, срок представлени</w:t>
      </w:r>
      <w:r>
        <w:rPr>
          <w:rFonts w:ascii="Times New Roman" w:eastAsia="Times New Roman" w:hAnsi="Times New Roman" w:cs="Times New Roman"/>
          <w:sz w:val="24"/>
        </w:rPr>
        <w:t xml:space="preserve">я не позднее 25.10.2023 года, фактически </w:t>
      </w:r>
      <w:r>
        <w:rPr>
          <w:rFonts w:ascii="Times New Roman" w:eastAsia="Times New Roman" w:hAnsi="Times New Roman" w:cs="Times New Roman"/>
          <w:sz w:val="24"/>
        </w:rPr>
        <w:t>расчет  не</w:t>
      </w:r>
      <w:r>
        <w:rPr>
          <w:rFonts w:ascii="Times New Roman" w:eastAsia="Times New Roman" w:hAnsi="Times New Roman" w:cs="Times New Roman"/>
          <w:sz w:val="24"/>
        </w:rPr>
        <w:t xml:space="preserve"> представлен. В результате чего были нарушены требования ч. 2 п. 3 ст. 289 НК РФ.</w:t>
      </w:r>
    </w:p>
    <w:p w:rsidR="0079580F" w:rsidP="007958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Агапов И.И. на рассмотрение материалов дела не явился, </w:t>
      </w:r>
      <w:r>
        <w:rPr>
          <w:rFonts w:ascii="Times New Roman" w:eastAsia="Times New Roman" w:hAnsi="Times New Roman" w:cs="Times New Roman"/>
          <w:sz w:val="24"/>
          <w:szCs w:val="24"/>
        </w:rPr>
        <w:t>о причинах неявки суд не уведомил, о месте и времени рассмотрения де</w:t>
      </w:r>
      <w:r>
        <w:rPr>
          <w:rFonts w:ascii="Times New Roman" w:eastAsia="Times New Roman" w:hAnsi="Times New Roman" w:cs="Times New Roman"/>
          <w:sz w:val="24"/>
          <w:szCs w:val="24"/>
        </w:rPr>
        <w:t>ла об административном правонарушении уведомлен надлежащим образом, посредством направления уведомления Почтой России.</w:t>
      </w:r>
    </w:p>
    <w:p w:rsidR="0079580F" w:rsidP="007958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с вязи с истечением срока хранения.  </w:t>
      </w:r>
    </w:p>
    <w:p w:rsidR="0079580F" w:rsidP="0079580F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</w:t>
      </w:r>
      <w:r>
        <w:rPr>
          <w:rFonts w:ascii="Times New Roman" w:eastAsia="Times New Roman" w:hAnsi="Times New Roman" w:cs="Times New Roman"/>
          <w:sz w:val="24"/>
          <w:szCs w:val="24"/>
        </w:rPr>
        <w:t>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80F" w:rsidP="007958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№ 5 от 24 марта 2005, такое извещение является надлежащим.</w:t>
      </w:r>
    </w:p>
    <w:p w:rsidR="0079580F" w:rsidP="007958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Агапова И.И.</w:t>
      </w: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86032415000519500001 от 29.05.2024,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Агапова И.И.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справка; реестр некоммерческих организаций; сведения из ЕРСМиСП, приходит к след</w:t>
      </w:r>
      <w:r>
        <w:rPr>
          <w:rFonts w:ascii="Times New Roman" w:eastAsia="Times New Roman" w:hAnsi="Times New Roman" w:cs="Times New Roman"/>
          <w:spacing w:val="1"/>
          <w:sz w:val="24"/>
        </w:rPr>
        <w:t>ующему</w:t>
      </w: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</w:t>
      </w:r>
      <w:r>
        <w:rPr>
          <w:rFonts w:ascii="Times New Roman" w:eastAsia="Times New Roman" w:hAnsi="Times New Roman" w:cs="Times New Roman"/>
          <w:sz w:val="24"/>
        </w:rPr>
        <w:t xml:space="preserve">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</w:t>
      </w:r>
      <w:r>
        <w:rPr>
          <w:rFonts w:ascii="Times New Roman" w:eastAsia="Times New Roman" w:hAnsi="Times New Roman" w:cs="Times New Roman"/>
          <w:sz w:val="24"/>
        </w:rPr>
        <w:t>и не представлен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Агапов И.И. совершил  административное правонарушение, предусмотренное ст. 15.5 Кодекса РФ об АП, которая предусматривает административную ответст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венность за </w:t>
      </w:r>
      <w:r>
        <w:rPr>
          <w:rFonts w:ascii="Times New Roman" w:eastAsia="Times New Roman" w:hAnsi="Times New Roman" w:cs="Times New Roman"/>
          <w:spacing w:val="1"/>
          <w:sz w:val="24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гового контроля, а равно представление таких сведений в неполном объеме или в искаженном виде. </w:t>
      </w: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Агапову И.И. суд учитывает общественную опасность совершенного правонарушения и обстоятельства его совершения, наличие смягчающих и отс</w:t>
      </w:r>
      <w:r>
        <w:rPr>
          <w:rFonts w:ascii="Times New Roman" w:eastAsia="Times New Roman" w:hAnsi="Times New Roman" w:cs="Times New Roman"/>
          <w:sz w:val="24"/>
        </w:rPr>
        <w:t xml:space="preserve">утствие отягчающих административную ответственность обстоятельств, а также личность </w:t>
      </w:r>
      <w:r w:rsidR="00B74BA0">
        <w:rPr>
          <w:rFonts w:ascii="Times New Roman" w:eastAsia="Times New Roman" w:hAnsi="Times New Roman" w:cs="Times New Roman"/>
          <w:sz w:val="24"/>
        </w:rPr>
        <w:t>виновного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ему наказание в виде административного штрафа.</w:t>
      </w: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 об АП, миро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вой судья,                                                             </w:t>
      </w:r>
    </w:p>
    <w:p w:rsidR="0079580F" w:rsidP="0079580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79580F" w:rsidP="0079580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«Голд-Ойл», Агапова Ильдара Инзировича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79580F" w:rsidRP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415E37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</w:t>
      </w:r>
      <w:r w:rsidRPr="00415E37">
        <w:rPr>
          <w:rFonts w:ascii="Times New Roman" w:eastAsia="Times New Roman" w:hAnsi="Times New Roman" w:cs="Times New Roman"/>
          <w:color w:val="006600"/>
          <w:sz w:val="24"/>
          <w:szCs w:val="24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415E37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415E37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</w:t>
      </w:r>
      <w:r w:rsidRPr="00415E37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Ханты-Мансийскому автономному округу-Югре г. Ханты-Мансийск, номер казначейского счета 03100643000000018700</w:t>
      </w:r>
      <w:r w:rsidRPr="00415E37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415E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79580F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415E37" w:rsidR="00415E37">
        <w:rPr>
          <w:rFonts w:ascii="Times New Roman" w:eastAsia="Times New Roman" w:hAnsi="Times New Roman" w:cs="Times New Roman"/>
          <w:b/>
          <w:sz w:val="24"/>
        </w:rPr>
        <w:t>0412365400465007512415106</w:t>
      </w:r>
      <w:r w:rsidRPr="0079580F">
        <w:rPr>
          <w:rFonts w:ascii="Times New Roman" w:eastAsia="Times New Roman" w:hAnsi="Times New Roman" w:cs="Times New Roman"/>
          <w:b/>
          <w:sz w:val="24"/>
        </w:rPr>
        <w:t>.</w:t>
      </w: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ных ст. 31.5 Кодекса РФ об административных правонарушениях. </w:t>
      </w: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</w:t>
      </w:r>
      <w:r>
        <w:rPr>
          <w:rFonts w:ascii="Times New Roman" w:eastAsia="Times New Roman" w:hAnsi="Times New Roman" w:cs="Times New Roman"/>
          <w:spacing w:val="1"/>
          <w:sz w:val="24"/>
        </w:rPr>
        <w:t>округа – Югры по адресу: г. Нижневартовск, ул. Нефтяников, д. 6, каб. 124.</w:t>
      </w:r>
    </w:p>
    <w:p w:rsidR="0079580F" w:rsidP="0079580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9580F" w:rsidP="0079580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</w:rPr>
        <w:t>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79580F" w:rsidP="0079580F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79580F" w:rsidP="0079580F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45"/>
    <w:rsid w:val="001B3F1A"/>
    <w:rsid w:val="00415E37"/>
    <w:rsid w:val="006A7228"/>
    <w:rsid w:val="0079580F"/>
    <w:rsid w:val="00B74BA0"/>
    <w:rsid w:val="00D913BC"/>
    <w:rsid w:val="00E2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1A5339-CAAA-4345-A203-28D8B2FA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0F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80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5E3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